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caps w:val="0"/>
          <w:smallCaps w:val="0"/>
          <w:strike w:val="0"/>
          <w:dstrike w:val="0"/>
          <w:outline w:val="0"/>
          <w:color w:val="000000"/>
          <w:sz w:val="36"/>
          <w:szCs w:val="36"/>
          <w:u w:val="singl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36"/>
          <w:szCs w:val="36"/>
          <w:u w:val="single" w:color="000000"/>
          <w:shd w:val="nil" w:color="auto" w:fill="auto"/>
          <w:vertAlign w:val="baseline"/>
          <w:rtl w:val="0"/>
          <w:lang w:val="en-US"/>
          <w14:textFill>
            <w14:solidFill>
              <w14:srgbClr w14:val="000000"/>
            </w14:solidFill>
          </w14:textFill>
        </w:rPr>
        <w:t>Spring 2021 Employer Outreach</w:t>
      </w:r>
    </w:p>
    <w:p>
      <w:pPr>
        <w:pStyle w:val="Body A"/>
        <w:rPr>
          <w:rFonts w:ascii="Arial" w:cs="Arial" w:hAnsi="Arial" w:eastAsia="Arial"/>
          <w:b w:val="1"/>
          <w:bCs w:val="1"/>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rPr>
          <w:rFonts w:ascii="Arial" w:cs="Arial" w:hAnsi="Arial" w:eastAsia="Arial"/>
          <w:i w:val="1"/>
          <w:iCs w:val="1"/>
          <w:sz w:val="22"/>
          <w:szCs w:val="22"/>
        </w:rPr>
      </w:pPr>
      <w:r>
        <w:rPr>
          <w:rFonts w:ascii="Arial" w:hAnsi="Arial"/>
          <w:b w:val="1"/>
          <w:bCs w:val="1"/>
          <w:i w:val="1"/>
          <w:iCs w:val="1"/>
          <w:sz w:val="22"/>
          <w:szCs w:val="22"/>
          <w:rtl w:val="0"/>
          <w:lang w:val="en-US"/>
        </w:rPr>
        <w:t xml:space="preserve">NOTE from Parker Dewey: </w:t>
      </w:r>
      <w:r>
        <w:rPr>
          <w:rFonts w:ascii="Arial" w:hAnsi="Arial"/>
          <w:i w:val="1"/>
          <w:iCs w:val="1"/>
          <w:sz w:val="22"/>
          <w:szCs w:val="22"/>
          <w:rtl w:val="0"/>
          <w:lang w:val="en-US"/>
        </w:rPr>
        <w:t>We hope this messaging is helpful to you as you look for additional ways to engage employer partners in order provide additional opportunities for your students.  Please feel free to edit this script as you see fit.</w:t>
      </w:r>
    </w:p>
    <w:p>
      <w:pPr>
        <w:pStyle w:val="Body A"/>
        <w:rPr>
          <w:rFonts w:ascii="Arial" w:cs="Arial" w:hAnsi="Arial" w:eastAsia="Arial"/>
          <w:i w:val="1"/>
          <w:iCs w:val="1"/>
          <w:sz w:val="22"/>
          <w:szCs w:val="22"/>
        </w:rPr>
      </w:pPr>
    </w:p>
    <w:p>
      <w:pPr>
        <w:pStyle w:val="Body A"/>
        <w:rPr>
          <w:rFonts w:ascii="Arial" w:cs="Arial" w:hAnsi="Arial" w:eastAsia="Arial"/>
          <w:i w:val="1"/>
          <w:iCs w:val="1"/>
          <w:sz w:val="22"/>
          <w:szCs w:val="22"/>
        </w:rPr>
      </w:pPr>
      <w:r>
        <w:rPr>
          <w:rFonts w:ascii="Arial" w:hAnsi="Arial"/>
          <w:i w:val="1"/>
          <w:iCs w:val="1"/>
          <w:sz w:val="22"/>
          <w:szCs w:val="22"/>
          <w:rtl w:val="0"/>
          <w:lang w:val="en-US"/>
        </w:rPr>
        <w:t>We suggest that you send this message in March, April or May 2021.</w:t>
      </w:r>
    </w:p>
    <w:p>
      <w:pPr>
        <w:pStyle w:val="Body A"/>
        <w:rPr>
          <w:rFonts w:ascii="Arial" w:cs="Arial" w:hAnsi="Arial" w:eastAsia="Arial"/>
          <w:i w:val="1"/>
          <w:iCs w:val="1"/>
          <w:sz w:val="22"/>
          <w:szCs w:val="22"/>
        </w:rPr>
      </w:pPr>
    </w:p>
    <w:p>
      <w:pPr>
        <w:pStyle w:val="Body A"/>
        <w:rPr>
          <w:rFonts w:ascii="Arial" w:cs="Arial" w:hAnsi="Arial" w:eastAsia="Arial"/>
          <w:i w:val="1"/>
          <w:iCs w:val="1"/>
          <w:sz w:val="22"/>
          <w:szCs w:val="22"/>
        </w:rPr>
      </w:pPr>
      <w:r>
        <w:rPr>
          <w:rFonts w:ascii="Arial" w:hAnsi="Arial"/>
          <w:b w:val="1"/>
          <w:bCs w:val="1"/>
          <w:i w:val="1"/>
          <w:iCs w:val="1"/>
          <w:sz w:val="22"/>
          <w:szCs w:val="22"/>
          <w:u w:val="single"/>
          <w:rtl w:val="0"/>
          <w:lang w:val="en-US"/>
        </w:rPr>
        <w:t>Possible Use Cases for This Message:</w:t>
      </w:r>
    </w:p>
    <w:p>
      <w:pPr>
        <w:pStyle w:val="Body A"/>
        <w:numPr>
          <w:ilvl w:val="1"/>
          <w:numId w:val="2"/>
        </w:numPr>
        <w:bidi w:val="0"/>
        <w:spacing w:line="288" w:lineRule="auto"/>
        <w:ind w:right="0"/>
        <w:jc w:val="left"/>
        <w:rPr>
          <w:rFonts w:ascii="Arial" w:hAnsi="Arial"/>
          <w:sz w:val="22"/>
          <w:szCs w:val="22"/>
          <w:rtl w:val="0"/>
          <w:lang w:val="en-US"/>
        </w:rPr>
      </w:pPr>
      <w:r>
        <w:rPr>
          <w:rStyle w:val="None B"/>
          <w:rFonts w:ascii="Arial" w:hAnsi="Arial"/>
          <w:sz w:val="22"/>
          <w:szCs w:val="22"/>
          <w:rtl w:val="0"/>
          <w:lang w:val="en-US"/>
        </w:rPr>
        <w:t>Follow-up with companies who attended your spring events but may still have jobs to fill.</w:t>
      </w:r>
    </w:p>
    <w:p>
      <w:pPr>
        <w:pStyle w:val="Body A"/>
        <w:numPr>
          <w:ilvl w:val="1"/>
          <w:numId w:val="2"/>
        </w:numPr>
        <w:bidi w:val="0"/>
        <w:spacing w:line="288" w:lineRule="auto"/>
        <w:ind w:right="0"/>
        <w:jc w:val="left"/>
        <w:rPr>
          <w:rFonts w:ascii="Arial" w:hAnsi="Arial"/>
          <w:sz w:val="22"/>
          <w:szCs w:val="22"/>
          <w:rtl w:val="0"/>
          <w:lang w:val="en-US"/>
        </w:rPr>
      </w:pPr>
      <w:r>
        <w:rPr>
          <w:rStyle w:val="None B"/>
          <w:rFonts w:ascii="Arial" w:hAnsi="Arial"/>
          <w:sz w:val="22"/>
          <w:szCs w:val="22"/>
          <w:rtl w:val="0"/>
          <w:lang w:val="en-US"/>
        </w:rPr>
        <w:t xml:space="preserve">Employers who may have experienced a </w:t>
      </w:r>
      <w:r>
        <w:rPr>
          <w:rFonts w:ascii="Arial" w:hAnsi="Arial"/>
          <w:b w:val="1"/>
          <w:bCs w:val="1"/>
          <w:sz w:val="22"/>
          <w:szCs w:val="22"/>
          <w:rtl w:val="0"/>
          <w:lang w:val="en-US"/>
        </w:rPr>
        <w:t>business downturn or who have a lack of large-scale hiring needs</w:t>
      </w:r>
      <w:r>
        <w:rPr>
          <w:rStyle w:val="None B"/>
          <w:rFonts w:ascii="Arial" w:hAnsi="Arial"/>
          <w:sz w:val="22"/>
          <w:szCs w:val="22"/>
          <w:rtl w:val="0"/>
          <w:lang w:val="en-US"/>
        </w:rPr>
        <w:t xml:space="preserve"> (don</w:t>
      </w:r>
      <w:r>
        <w:rPr>
          <w:rStyle w:val="None B"/>
          <w:rFonts w:ascii="Arial" w:hAnsi="Arial" w:hint="default"/>
          <w:sz w:val="22"/>
          <w:szCs w:val="22"/>
          <w:rtl w:val="0"/>
          <w:lang w:val="en-US"/>
        </w:rPr>
        <w:t>’</w:t>
      </w:r>
      <w:r>
        <w:rPr>
          <w:rStyle w:val="None B"/>
          <w:rFonts w:ascii="Arial" w:hAnsi="Arial"/>
          <w:sz w:val="22"/>
          <w:szCs w:val="22"/>
          <w:rtl w:val="0"/>
          <w:lang w:val="en-US"/>
        </w:rPr>
        <w:t>t need interns, aren</w:t>
      </w:r>
      <w:r>
        <w:rPr>
          <w:rStyle w:val="None B"/>
          <w:rFonts w:ascii="Arial" w:hAnsi="Arial" w:hint="default"/>
          <w:sz w:val="22"/>
          <w:szCs w:val="22"/>
          <w:rtl w:val="0"/>
          <w:lang w:val="en-US"/>
        </w:rPr>
        <w:t>’</w:t>
      </w:r>
      <w:r>
        <w:rPr>
          <w:rStyle w:val="None B"/>
          <w:rFonts w:ascii="Arial" w:hAnsi="Arial"/>
          <w:sz w:val="22"/>
          <w:szCs w:val="22"/>
          <w:rtl w:val="0"/>
          <w:lang w:val="en-US"/>
        </w:rPr>
        <w:t>t hiring recent grads for full-time roles)</w:t>
      </w:r>
    </w:p>
    <w:p>
      <w:pPr>
        <w:pStyle w:val="Body A"/>
        <w:numPr>
          <w:ilvl w:val="1"/>
          <w:numId w:val="2"/>
        </w:numPr>
        <w:bidi w:val="0"/>
        <w:spacing w:line="288" w:lineRule="auto"/>
        <w:ind w:right="0"/>
        <w:jc w:val="left"/>
        <w:rPr>
          <w:rFonts w:ascii="Arial" w:hAnsi="Arial"/>
          <w:sz w:val="22"/>
          <w:szCs w:val="22"/>
          <w:rtl w:val="0"/>
          <w:lang w:val="en-US"/>
        </w:rPr>
      </w:pPr>
      <w:r>
        <w:rPr>
          <w:rFonts w:ascii="Arial" w:hAnsi="Arial"/>
          <w:b w:val="1"/>
          <w:bCs w:val="1"/>
          <w:sz w:val="22"/>
          <w:szCs w:val="22"/>
          <w:rtl w:val="0"/>
          <w:lang w:val="en-US"/>
        </w:rPr>
        <w:t>Local small businesses</w:t>
      </w:r>
      <w:r>
        <w:rPr>
          <w:rStyle w:val="None B"/>
          <w:rFonts w:ascii="Arial" w:hAnsi="Arial"/>
          <w:sz w:val="22"/>
          <w:szCs w:val="22"/>
          <w:rtl w:val="0"/>
          <w:lang w:val="en-US"/>
        </w:rPr>
        <w:t xml:space="preserve"> who need the help</w:t>
      </w:r>
    </w:p>
    <w:p>
      <w:pPr>
        <w:pStyle w:val="Body A"/>
        <w:rPr>
          <w:rFonts w:ascii="Arial" w:cs="Arial" w:hAnsi="Arial" w:eastAsia="Arial"/>
          <w:b w:val="1"/>
          <w:bCs w:val="1"/>
          <w:sz w:val="22"/>
          <w:szCs w:val="22"/>
          <w:lang w:val="de-DE"/>
        </w:rPr>
      </w:pPr>
    </w:p>
    <w:p>
      <w:pPr>
        <w:pStyle w:val="Body A"/>
        <w:rPr>
          <w:rFonts w:ascii="Arial" w:cs="Arial" w:hAnsi="Arial" w:eastAsia="Arial"/>
          <w:b w:val="1"/>
          <w:bCs w:val="1"/>
          <w:sz w:val="22"/>
          <w:szCs w:val="22"/>
          <w:lang w:val="de-DE"/>
        </w:rPr>
      </w:pPr>
    </w:p>
    <w:p>
      <w:pPr>
        <w:pStyle w:val="Body A"/>
        <w:rPr>
          <w:rFonts w:ascii="Arial" w:cs="Arial" w:hAnsi="Arial" w:eastAsia="Arial"/>
          <w:b w:val="1"/>
          <w:bCs w:val="1"/>
          <w:sz w:val="22"/>
          <w:szCs w:val="22"/>
          <w:lang w:val="de-DE"/>
        </w:rPr>
      </w:pP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Dear [EMPLOYER CONTACT</w:t>
      </w:r>
      <w:r>
        <w:rPr>
          <w:rFonts w:ascii="Arial" w:hAnsi="Arial" w:hint="default"/>
          <w:sz w:val="22"/>
          <w:szCs w:val="22"/>
          <w:rtl w:val="0"/>
          <w:lang w:val="en-US"/>
        </w:rPr>
        <w:t>’</w:t>
      </w:r>
      <w:r>
        <w:rPr>
          <w:rFonts w:ascii="Arial" w:hAnsi="Arial"/>
          <w:sz w:val="22"/>
          <w:szCs w:val="22"/>
          <w:rtl w:val="0"/>
          <w:lang w:val="en-US"/>
        </w:rPr>
        <w:t>S NAME],</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Thank you for your continued support of [UNIVERSITY] and our students.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As the effects of the global pandemic continue to create challenges for all, we wanted to remind you of [UNIVERSITY</w:t>
      </w:r>
      <w:r>
        <w:rPr>
          <w:rFonts w:ascii="Arial" w:hAnsi="Arial" w:hint="default"/>
          <w:sz w:val="22"/>
          <w:szCs w:val="22"/>
          <w:rtl w:val="0"/>
          <w:lang w:val="en-US"/>
        </w:rPr>
        <w:t>’</w:t>
      </w:r>
      <w:r>
        <w:rPr>
          <w:rFonts w:ascii="Arial" w:hAnsi="Arial"/>
          <w:sz w:val="22"/>
          <w:szCs w:val="22"/>
          <w:rtl w:val="0"/>
          <w:lang w:val="en-US"/>
        </w:rPr>
        <w:t>s] Micro-Internship Program [LINK TO UNIVERSITY</w:t>
      </w:r>
      <w:r>
        <w:rPr>
          <w:rFonts w:ascii="Arial" w:hAnsi="Arial" w:hint="default"/>
          <w:sz w:val="22"/>
          <w:szCs w:val="22"/>
          <w:rtl w:val="0"/>
          <w:lang w:val="en-US"/>
        </w:rPr>
        <w:t>’</w:t>
      </w:r>
      <w:r>
        <w:rPr>
          <w:rFonts w:ascii="Arial" w:hAnsi="Arial"/>
          <w:sz w:val="22"/>
          <w:szCs w:val="22"/>
          <w:rtl w:val="0"/>
          <w:lang w:val="en-US"/>
        </w:rPr>
        <w:t>S MICRO-INTERNSHIP LANDING PAGE].  Micro-Internships are short-term paid, professional projects for students or recent grads, available year-round, and most can be completed remotely.</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b w:val="1"/>
          <w:bCs w:val="1"/>
          <w:sz w:val="22"/>
          <w:szCs w:val="22"/>
          <w:rtl w:val="0"/>
          <w:lang w:val="en-US"/>
        </w:rPr>
        <w:t xml:space="preserve">We are excited to announce that you can now post Micro-Internship projects whenever you wish and choose to have your project </w:t>
      </w:r>
      <w:r>
        <w:rPr>
          <w:rFonts w:ascii="Arial" w:hAnsi="Arial" w:hint="default"/>
          <w:b w:val="1"/>
          <w:bCs w:val="1"/>
          <w:sz w:val="22"/>
          <w:szCs w:val="22"/>
          <w:rtl w:val="0"/>
          <w:lang w:val="en-US"/>
        </w:rPr>
        <w:t>“</w:t>
      </w:r>
      <w:r>
        <w:rPr>
          <w:rFonts w:ascii="Arial" w:hAnsi="Arial"/>
          <w:b w:val="1"/>
          <w:bCs w:val="1"/>
          <w:sz w:val="22"/>
          <w:szCs w:val="22"/>
          <w:rtl w:val="0"/>
          <w:lang w:val="en-US"/>
        </w:rPr>
        <w:t>featured</w:t>
      </w:r>
      <w:r>
        <w:rPr>
          <w:rFonts w:ascii="Arial" w:hAnsi="Arial" w:hint="default"/>
          <w:b w:val="1"/>
          <w:bCs w:val="1"/>
          <w:sz w:val="22"/>
          <w:szCs w:val="22"/>
          <w:rtl w:val="0"/>
          <w:lang w:val="en-US"/>
        </w:rPr>
        <w:t xml:space="preserve">” </w:t>
      </w:r>
      <w:r>
        <w:rPr>
          <w:rFonts w:ascii="Arial" w:hAnsi="Arial"/>
          <w:b w:val="1"/>
          <w:bCs w:val="1"/>
          <w:sz w:val="22"/>
          <w:szCs w:val="22"/>
          <w:rtl w:val="0"/>
          <w:lang w:val="en-US"/>
        </w:rPr>
        <w:t>for [UNIVERSITY] students.</w:t>
      </w:r>
      <w:r>
        <w:rPr>
          <w:rFonts w:ascii="Arial" w:hAnsi="Arial"/>
          <w:sz w:val="22"/>
          <w:szCs w:val="22"/>
          <w:rtl w:val="0"/>
          <w:lang w:val="en-US"/>
        </w:rPr>
        <w:t xml:space="preserve">  This means your project will be visible only to students/grads from the school(s) you select allowing you to augment your recruiting efforts, connect to students early in their academic journey, and provide your managers with much-needed support.</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Here are some other benefits of Micro-Internships:</w:t>
      </w:r>
    </w:p>
    <w:p>
      <w:pPr>
        <w:pStyle w:val="Body A"/>
        <w:rPr>
          <w:rFonts w:ascii="Arial" w:cs="Arial" w:hAnsi="Arial" w:eastAsia="Arial"/>
          <w:sz w:val="22"/>
          <w:szCs w:val="22"/>
        </w:rPr>
      </w:pPr>
    </w:p>
    <w:p>
      <w:pPr>
        <w:pStyle w:val="Body A"/>
        <w:numPr>
          <w:ilvl w:val="1"/>
          <w:numId w:val="4"/>
        </w:numPr>
        <w:bidi w:val="0"/>
        <w:ind w:right="0"/>
        <w:jc w:val="left"/>
        <w:rPr>
          <w:rFonts w:ascii="Arial" w:hAnsi="Arial"/>
          <w:b w:val="1"/>
          <w:bCs w:val="1"/>
          <w:sz w:val="22"/>
          <w:szCs w:val="22"/>
          <w:rtl w:val="0"/>
          <w:lang w:val="en-US"/>
        </w:rPr>
      </w:pPr>
      <w:r>
        <w:rPr>
          <w:rStyle w:val="None B"/>
          <w:rFonts w:ascii="Arial" w:hAnsi="Arial"/>
          <w:b w:val="1"/>
          <w:bCs w:val="1"/>
          <w:sz w:val="22"/>
          <w:szCs w:val="22"/>
          <w:rtl w:val="0"/>
          <w:lang w:val="en-US"/>
        </w:rPr>
        <w:t>No Administrative Burden:</w:t>
      </w:r>
      <w:r>
        <w:rPr>
          <w:rFonts w:ascii="Arial" w:hAnsi="Arial"/>
          <w:b w:val="0"/>
          <w:bCs w:val="0"/>
          <w:sz w:val="22"/>
          <w:szCs w:val="22"/>
          <w:rtl w:val="0"/>
          <w:lang w:val="en-US"/>
        </w:rPr>
        <w:t xml:space="preserve">  Thanks to [UNIVERSITY]</w:t>
      </w:r>
      <w:r>
        <w:rPr>
          <w:rFonts w:ascii="Arial" w:hAnsi="Arial" w:hint="default"/>
          <w:b w:val="0"/>
          <w:bCs w:val="0"/>
          <w:sz w:val="22"/>
          <w:szCs w:val="22"/>
          <w:rtl w:val="0"/>
          <w:lang w:val="en-US"/>
        </w:rPr>
        <w:t>’</w:t>
      </w:r>
      <w:r>
        <w:rPr>
          <w:rFonts w:ascii="Arial" w:hAnsi="Arial"/>
          <w:b w:val="0"/>
          <w:bCs w:val="0"/>
          <w:sz w:val="22"/>
          <w:szCs w:val="22"/>
          <w:rtl w:val="0"/>
          <w:lang w:val="en-US"/>
        </w:rPr>
        <w:t xml:space="preserve">s partnership with </w: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begin" w:fldLock="0"/>
      </w:r>
      <w:r>
        <w:rPr>
          <w:rStyle w:val="Hyperlink.0"/>
          <w:rFonts w:ascii="Arial" w:cs="Arial" w:hAnsi="Arial" w:eastAsia="Arial"/>
          <w:b w:val="0"/>
          <w:bCs w:val="0"/>
          <w:outline w:val="0"/>
          <w:color w:val="0000ff"/>
          <w:sz w:val="22"/>
          <w:szCs w:val="22"/>
          <w:u w:val="single" w:color="0000ff"/>
          <w14:textFill>
            <w14:solidFill>
              <w14:srgbClr w14:val="0000FF"/>
            </w14:solidFill>
          </w14:textFill>
        </w:rPr>
        <w:instrText xml:space="preserve"> HYPERLINK "https://www.parkerdewey.com/about"</w:instrTex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separate" w:fldLock="0"/>
      </w:r>
      <w:r>
        <w:rPr>
          <w:rStyle w:val="Hyperlink.0"/>
          <w:rFonts w:ascii="Arial" w:hAnsi="Arial"/>
          <w:b w:val="0"/>
          <w:bCs w:val="0"/>
          <w:outline w:val="0"/>
          <w:color w:val="0000ff"/>
          <w:sz w:val="22"/>
          <w:szCs w:val="22"/>
          <w:u w:val="single" w:color="0000ff"/>
          <w:rtl w:val="0"/>
          <w:lang w:val="en-US"/>
          <w14:textFill>
            <w14:solidFill>
              <w14:srgbClr w14:val="0000FF"/>
            </w14:solidFill>
          </w14:textFill>
        </w:rPr>
        <w:t>Parker Dewey</w:t>
      </w:r>
      <w:r>
        <w:rPr>
          <w:rFonts w:ascii="Arial" w:cs="Arial" w:hAnsi="Arial" w:eastAsia="Arial"/>
          <w:b w:val="1"/>
          <w:bCs w:val="1"/>
          <w:sz w:val="22"/>
          <w:szCs w:val="22"/>
        </w:rPr>
        <w:fldChar w:fldCharType="end" w:fldLock="0"/>
      </w:r>
      <w:r>
        <w:rPr>
          <w:rStyle w:val="None"/>
          <w:rFonts w:ascii="Arial" w:hAnsi="Arial"/>
          <w:b w:val="0"/>
          <w:bCs w:val="0"/>
          <w:sz w:val="22"/>
          <w:szCs w:val="22"/>
          <w:rtl w:val="0"/>
          <w:lang w:val="en-US"/>
        </w:rPr>
        <w:t xml:space="preserve">, the pioneer in Micro-Internships, you can post your project in under five minutes.  Parker Dewey is the employer of record for the student and handles all of the HR, legal, or other administrative burdens.  </w:t>
      </w:r>
    </w:p>
    <w:p>
      <w:pPr>
        <w:pStyle w:val="Body A"/>
        <w:numPr>
          <w:ilvl w:val="1"/>
          <w:numId w:val="4"/>
        </w:numPr>
        <w:bidi w:val="0"/>
        <w:ind w:right="0"/>
        <w:jc w:val="left"/>
        <w:rPr>
          <w:rFonts w:ascii="Arial" w:hAnsi="Arial"/>
          <w:b w:val="1"/>
          <w:bCs w:val="1"/>
          <w:sz w:val="22"/>
          <w:szCs w:val="22"/>
          <w:rtl w:val="0"/>
          <w:lang w:val="en-US"/>
        </w:rPr>
      </w:pPr>
      <w:r>
        <w:rPr>
          <w:rStyle w:val="None B"/>
          <w:rFonts w:ascii="Arial" w:hAnsi="Arial"/>
          <w:b w:val="1"/>
          <w:bCs w:val="1"/>
          <w:sz w:val="22"/>
          <w:szCs w:val="22"/>
          <w:rtl w:val="0"/>
          <w:lang w:val="en-US"/>
        </w:rPr>
        <w:t>Flexibility:</w:t>
      </w:r>
      <w:r>
        <w:rPr>
          <w:rStyle w:val="None"/>
          <w:rFonts w:ascii="Arial" w:hAnsi="Arial"/>
          <w:b w:val="0"/>
          <w:bCs w:val="0"/>
          <w:sz w:val="22"/>
          <w:szCs w:val="22"/>
          <w:rtl w:val="0"/>
          <w:lang w:val="en-US"/>
        </w:rPr>
        <w:t xml:space="preserve"> You determine the scope of work, rate of pay, deadlines and other parameters.  You can choose one student or many; you can post one project or many.  It</w:t>
      </w:r>
      <w:r>
        <w:rPr>
          <w:rStyle w:val="None"/>
          <w:rFonts w:ascii="Arial" w:hAnsi="Arial" w:hint="default"/>
          <w:b w:val="0"/>
          <w:bCs w:val="0"/>
          <w:sz w:val="22"/>
          <w:szCs w:val="22"/>
          <w:rtl w:val="0"/>
          <w:lang w:val="en-US"/>
        </w:rPr>
        <w:t>’</w:t>
      </w:r>
      <w:r>
        <w:rPr>
          <w:rStyle w:val="None"/>
          <w:rFonts w:ascii="Arial" w:hAnsi="Arial"/>
          <w:b w:val="0"/>
          <w:bCs w:val="0"/>
          <w:sz w:val="22"/>
          <w:szCs w:val="22"/>
          <w:rtl w:val="0"/>
          <w:lang w:val="en-US"/>
        </w:rPr>
        <w:t>s completely up to you, and your satisfaction is guaranteed.</w:t>
      </w:r>
    </w:p>
    <w:p>
      <w:pPr>
        <w:pStyle w:val="Body A"/>
        <w:numPr>
          <w:ilvl w:val="1"/>
          <w:numId w:val="4"/>
        </w:numPr>
        <w:bidi w:val="0"/>
        <w:ind w:right="0"/>
        <w:jc w:val="left"/>
        <w:rPr>
          <w:rFonts w:ascii="Arial" w:hAnsi="Arial"/>
          <w:b w:val="1"/>
          <w:bCs w:val="1"/>
          <w:sz w:val="22"/>
          <w:szCs w:val="22"/>
          <w:rtl w:val="0"/>
          <w:lang w:val="en-US"/>
        </w:rPr>
      </w:pPr>
      <w:r>
        <w:rPr>
          <w:rStyle w:val="None B"/>
          <w:rFonts w:ascii="Arial" w:hAnsi="Arial"/>
          <w:b w:val="1"/>
          <w:bCs w:val="1"/>
          <w:sz w:val="22"/>
          <w:szCs w:val="22"/>
          <w:rtl w:val="0"/>
          <w:lang w:val="en-US"/>
        </w:rPr>
        <w:t>Variety of Projects</w:t>
      </w:r>
      <w:r>
        <w:rPr>
          <w:rStyle w:val="None"/>
          <w:rFonts w:ascii="Arial" w:hAnsi="Arial"/>
          <w:b w:val="0"/>
          <w:bCs w:val="0"/>
          <w:sz w:val="22"/>
          <w:szCs w:val="22"/>
          <w:rtl w:val="0"/>
          <w:lang w:val="en-US"/>
        </w:rPr>
        <w:t xml:space="preserve">: Whatever your department or industry, Micro-Internships can help.  Here are some </w: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begin" w:fldLock="0"/>
      </w:r>
      <w:r>
        <w:rPr>
          <w:rStyle w:val="Hyperlink.0"/>
          <w:rFonts w:ascii="Arial" w:cs="Arial" w:hAnsi="Arial" w:eastAsia="Arial"/>
          <w:b w:val="0"/>
          <w:bCs w:val="0"/>
          <w:outline w:val="0"/>
          <w:color w:val="0000ff"/>
          <w:sz w:val="22"/>
          <w:szCs w:val="22"/>
          <w:u w:val="single" w:color="0000ff"/>
          <w14:textFill>
            <w14:solidFill>
              <w14:srgbClr w14:val="0000FF"/>
            </w14:solidFill>
          </w14:textFill>
        </w:rPr>
        <w:instrText xml:space="preserve"> HYPERLINK "https://www.parkerdewey.com/example-projects"</w:instrTex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separate" w:fldLock="0"/>
      </w:r>
      <w:r>
        <w:rPr>
          <w:rStyle w:val="Hyperlink.0"/>
          <w:rFonts w:ascii="Arial" w:hAnsi="Arial"/>
          <w:b w:val="0"/>
          <w:bCs w:val="0"/>
          <w:outline w:val="0"/>
          <w:color w:val="0000ff"/>
          <w:sz w:val="22"/>
          <w:szCs w:val="22"/>
          <w:u w:val="single" w:color="0000ff"/>
          <w:rtl w:val="0"/>
          <w:lang w:val="en-US"/>
          <w14:textFill>
            <w14:solidFill>
              <w14:srgbClr w14:val="0000FF"/>
            </w14:solidFill>
          </w14:textFill>
        </w:rPr>
        <w:t>examples of the types of projects</w:t>
      </w:r>
      <w:r>
        <w:rPr>
          <w:rFonts w:ascii="Arial" w:cs="Arial" w:hAnsi="Arial" w:eastAsia="Arial"/>
          <w:b w:val="1"/>
          <w:bCs w:val="1"/>
          <w:sz w:val="22"/>
          <w:szCs w:val="22"/>
        </w:rPr>
        <w:fldChar w:fldCharType="end" w:fldLock="0"/>
      </w:r>
      <w:r>
        <w:rPr>
          <w:rStyle w:val="None"/>
          <w:rFonts w:ascii="Arial" w:hAnsi="Arial"/>
          <w:b w:val="0"/>
          <w:bCs w:val="0"/>
          <w:sz w:val="22"/>
          <w:szCs w:val="22"/>
          <w:rtl w:val="0"/>
          <w:lang w:val="en-US"/>
        </w:rPr>
        <w:t xml:space="preserve"> that can be completed as Micro-Internships.</w:t>
      </w:r>
    </w:p>
    <w:p>
      <w:pPr>
        <w:pStyle w:val="Body A"/>
        <w:rPr>
          <w:rStyle w:val="None"/>
          <w:rFonts w:ascii="Arial" w:cs="Arial" w:hAnsi="Arial" w:eastAsia="Arial"/>
          <w:sz w:val="22"/>
          <w:szCs w:val="22"/>
        </w:rPr>
      </w:pPr>
    </w:p>
    <w:p>
      <w:pPr>
        <w:pStyle w:val="Body A"/>
        <w:rPr>
          <w:rStyle w:val="None"/>
          <w:rFonts w:ascii="Arial" w:cs="Arial" w:hAnsi="Arial" w:eastAsia="Arial"/>
          <w:sz w:val="22"/>
          <w:szCs w:val="22"/>
        </w:rPr>
      </w:pPr>
      <w:r>
        <w:rPr>
          <w:rStyle w:val="None"/>
          <w:rFonts w:ascii="Arial" w:hAnsi="Arial"/>
          <w:sz w:val="22"/>
          <w:szCs w:val="22"/>
          <w:rtl w:val="0"/>
          <w:lang w:val="en-US"/>
        </w:rPr>
        <w:t xml:space="preserve">If you are interested in posting a Micro-Internship for </w:t>
      </w:r>
      <w:r>
        <w:rPr>
          <w:rStyle w:val="None"/>
          <w:rFonts w:ascii="Arial" w:hAnsi="Arial"/>
          <w:sz w:val="22"/>
          <w:szCs w:val="22"/>
          <w:rtl w:val="0"/>
          <w:lang w:val="de-DE"/>
        </w:rPr>
        <w:t>[UNIVERSITY]</w:t>
      </w:r>
      <w:r>
        <w:rPr>
          <w:rStyle w:val="None"/>
          <w:rFonts w:ascii="Arial" w:hAnsi="Arial"/>
          <w:sz w:val="22"/>
          <w:szCs w:val="22"/>
          <w:rtl w:val="0"/>
          <w:lang w:val="en-US"/>
        </w:rPr>
        <w:t xml:space="preserve"> students, please click here </w:t>
      </w:r>
      <w:r>
        <w:rPr>
          <w:rStyle w:val="None"/>
          <w:rFonts w:ascii="Arial" w:hAnsi="Arial"/>
          <w:sz w:val="22"/>
          <w:szCs w:val="22"/>
          <w:rtl w:val="0"/>
          <w:lang w:val="de-DE"/>
        </w:rPr>
        <w:t>[URL FOR UNIVERSITY</w:t>
      </w:r>
      <w:r>
        <w:rPr>
          <w:rStyle w:val="None"/>
          <w:rFonts w:ascii="Arial" w:hAnsi="Arial" w:hint="default"/>
          <w:sz w:val="22"/>
          <w:szCs w:val="22"/>
          <w:rtl w:val="0"/>
          <w:lang w:val="de-DE"/>
        </w:rPr>
        <w:t>’</w:t>
      </w:r>
      <w:r>
        <w:rPr>
          <w:rStyle w:val="None"/>
          <w:rFonts w:ascii="Arial" w:hAnsi="Arial"/>
          <w:sz w:val="22"/>
          <w:szCs w:val="22"/>
          <w:rtl w:val="0"/>
          <w:lang w:val="de-DE"/>
        </w:rPr>
        <w:t>S</w:t>
      </w:r>
      <w:r>
        <w:rPr>
          <w:rStyle w:val="None"/>
          <w:rFonts w:ascii="Arial" w:hAnsi="Arial"/>
          <w:sz w:val="22"/>
          <w:szCs w:val="22"/>
          <w:rtl w:val="0"/>
          <w:lang w:val="en-US"/>
        </w:rPr>
        <w:t xml:space="preserve"> MICRO-INTERNSHIP LANDING PAGE].</w:t>
      </w:r>
    </w:p>
    <w:p>
      <w:pPr>
        <w:pStyle w:val="Body A"/>
        <w:rPr>
          <w:rStyle w:val="None"/>
          <w:rFonts w:ascii="Arial" w:cs="Arial" w:hAnsi="Arial" w:eastAsia="Arial"/>
          <w:sz w:val="22"/>
          <w:szCs w:val="22"/>
        </w:rPr>
      </w:pPr>
    </w:p>
    <w:p>
      <w:pPr>
        <w:pStyle w:val="Body A"/>
      </w:pPr>
      <w:r>
        <w:rPr>
          <w:rStyle w:val="None"/>
          <w:rFonts w:ascii="Arial" w:hAnsi="Arial"/>
          <w:sz w:val="22"/>
          <w:szCs w:val="22"/>
          <w:rtl w:val="0"/>
          <w:lang w:val="en-US"/>
        </w:rPr>
        <w:t>Thank you as always for your interest and support,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05" w:hanging="60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23" w:hanging="123"/>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B">
    <w:name w:val="None B"/>
    <w:rPr>
      <w:lang w:val="en-US"/>
    </w:rPr>
  </w:style>
  <w:style w:type="numbering" w:styleId="Bullets">
    <w:name w:val="Bullets"/>
    <w:pPr>
      <w:numPr>
        <w:numId w:val="3"/>
      </w:numPr>
    </w:p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